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8D21BC" w:rsidRDefault="008D2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2D0543" w:rsidRDefault="002D054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pPr w:leftFromText="180" w:rightFromText="180" w:bottomFromText="200" w:vertAnchor="text" w:horzAnchor="margin" w:tblpXSpec="center" w:tblpY="237"/>
        <w:tblOverlap w:val="never"/>
        <w:tblW w:w="9493" w:type="dxa"/>
        <w:tblLook w:val="04A0" w:firstRow="1" w:lastRow="0" w:firstColumn="1" w:lastColumn="0" w:noHBand="0" w:noVBand="1"/>
      </w:tblPr>
      <w:tblGrid>
        <w:gridCol w:w="2263"/>
        <w:gridCol w:w="2552"/>
        <w:gridCol w:w="2410"/>
        <w:gridCol w:w="2268"/>
      </w:tblGrid>
      <w:tr w:rsidR="002D0543" w:rsidTr="002E2842">
        <w:tc>
          <w:tcPr>
            <w:tcW w:w="2263" w:type="dxa"/>
          </w:tcPr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РАССМОТРЕНО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на заседании ШМО 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предметов гуманитарного цикла                                         Протокол № 1 от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 xml:space="preserve"> «28» августа 2025г. 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ru-RU"/>
              </w:rPr>
              <w:t>Руководитель ШМО                            Пирогова Ю.П</w:t>
            </w:r>
          </w:p>
        </w:tc>
        <w:tc>
          <w:tcPr>
            <w:tcW w:w="2552" w:type="dxa"/>
          </w:tcPr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СОГЛАСОВАНО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заместитель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директора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Дроздов А.В.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«28» августа 2025г.</w:t>
            </w:r>
          </w:p>
        </w:tc>
        <w:tc>
          <w:tcPr>
            <w:tcW w:w="2410" w:type="dxa"/>
          </w:tcPr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ПРИНЯТО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на заседании 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педагогического совета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  <w:t>Протокол № 1 от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«28» августа 2025г.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</w:tc>
        <w:tc>
          <w:tcPr>
            <w:tcW w:w="2268" w:type="dxa"/>
          </w:tcPr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УТВЕРЖДЕНО                                                                 Приказом по Посольству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 xml:space="preserve"> России в Мексике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Приказ № 173 от</w:t>
            </w:r>
          </w:p>
          <w:p w:rsidR="002D0543" w:rsidRDefault="002D0543" w:rsidP="002E2842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lang w:val="ru-RU" w:eastAsia="zh-C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ru-RU" w:eastAsia="ru-RU"/>
              </w:rPr>
              <w:t>«04» сентября 2025г.</w:t>
            </w:r>
          </w:p>
        </w:tc>
      </w:tr>
    </w:tbl>
    <w:p w:rsidR="002D0543" w:rsidRDefault="002D054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2D0543" w:rsidRDefault="002D0543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D0543" w:rsidRDefault="002D054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D21BC" w:rsidRDefault="002830B3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11</w:t>
      </w:r>
      <w:r w:rsidR="000A4282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156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основное общее образование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10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-11 </w:t>
      </w:r>
      <w:proofErr w:type="spellStart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кл</w:t>
      </w:r>
      <w:proofErr w:type="spellEnd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34</w:t>
      </w:r>
      <w:r w:rsidR="00347CC9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1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8D21BC" w:rsidRDefault="0015651E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2D0543" w:rsidRDefault="0015651E" w:rsidP="002D0543">
      <w:pPr>
        <w:ind w:left="120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Основы безопасности жизнедеятельности (2 частях), </w:t>
      </w:r>
      <w:r>
        <w:rPr>
          <w:rFonts w:ascii="Times New Roman" w:hAnsi="Times New Roman"/>
          <w:lang w:val="ru-RU"/>
        </w:rPr>
        <w:t xml:space="preserve">10-11 </w:t>
      </w:r>
      <w:r>
        <w:rPr>
          <w:rFonts w:ascii="Times New Roman" w:hAnsi="Times New Roman"/>
          <w:sz w:val="24"/>
          <w:szCs w:val="24"/>
          <w:lang w:val="ru-RU"/>
        </w:rPr>
        <w:t>классы/ Рудаков Д.П. и другие; под научной редакцией Шойгу Ю.С., Акционерное общество «Издательство «Просвещение», 2020г.</w:t>
      </w:r>
    </w:p>
    <w:p w:rsidR="002D0543" w:rsidRDefault="002D0543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</w:p>
    <w:p w:rsidR="002D0543" w:rsidRDefault="002D0543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</w:p>
    <w:p w:rsidR="002D0543" w:rsidRDefault="002D0543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8D21BC" w:rsidRDefault="00EE2C3C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15651E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  <w:bookmarkStart w:id="0" w:name="block-8330883"/>
      <w:bookmarkStart w:id="1" w:name="block-33340044"/>
      <w:bookmarkStart w:id="2" w:name="block-8330885"/>
      <w:bookmarkEnd w:id="0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3F1E10" w:rsidRDefault="003F1E10" w:rsidP="003F1E10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2. «Основы военной подготовки».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4. «Безопасность в быту».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5. «Безопасность на транспорте».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6. «Безопасность в общественных местах».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7. «Безопасность в природной среде».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8. «Основы медицинских знаний. Оказание первой помощи».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9. «Безопасность в социуме».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10. «Безопасность в информационном пространстве».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11. «Основы противодействия экстремизму и терроризму».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Изучение ОБЗР направлено на формирование ценностей, освоение знаний и умений, обеспечивающих готовность к выполнению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ЦЕЛЬ ИЗУЧЕНИЯ УЧЕБНОГО ПРЕДМЕТА «ОСНОВЫ БЕЗОПАСНОСТИ И ЗАЩИТЫ РОДИНЫ»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3F1E10" w:rsidRPr="00945E3E" w:rsidRDefault="003F1E10" w:rsidP="003F1E10">
      <w:pPr>
        <w:rPr>
          <w:color w:val="000000" w:themeColor="text1"/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3" w:name="block-33340038"/>
      <w:bookmarkEnd w:id="1"/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ОБУЧЕНИЯ</w:t>
      </w:r>
    </w:p>
    <w:p w:rsidR="003F1E10" w:rsidRPr="00945E3E" w:rsidRDefault="003F1E10" w:rsidP="003F1E10">
      <w:pPr>
        <w:spacing w:after="0" w:line="2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правовая основа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принципы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в области защиты от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задачи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понятия общевойскового боя (бой, удар, огонь, маневр);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маневра;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походный, предбоевой и боевой порядок действия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оборона, ее задачи и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наступление, задачи и способы;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обращения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удержания оружия и правильность прицеливания;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перспективы и тенденции развития современного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робототехнических комплексов;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конструктивные особенности БПЛА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радиосвязь, назначение и основные требования;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местность как элемент боевой обстановки;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оборудования позиции отделения;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поражающие факторы ядерных взрывов;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отравляющие вещества, их назначение и классификация;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зажигательное оружие и способы защиты от него;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боевых ранений и опасность их получения;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оказания первой помощи при различных состояниях;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условные зоны оказания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особенности прохождения службы по призыву, освоение военно-учетных специальностей;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прохождения службы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F1E10" w:rsidRPr="00945E3E" w:rsidRDefault="003F1E10" w:rsidP="003F1E10">
      <w:pPr>
        <w:spacing w:after="0" w:line="264" w:lineRule="auto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военно-учебные заведение и военно-учебные центры.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«опасность», «безопасность», «риск» (угроза);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«опасная ситуация», «чрезвычайная ситуация»;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принципы (правила)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»,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поведение», «безопасное поведение»;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предвидеть 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избежать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опасной и чрезвычайной ситуациях;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риск-ориентированное мышление как основа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быту,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потребителя;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осуществлении покупок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инструментов, стремянок, лестниц и другое), первая помощь при ушибах переломах, кровотечениях;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последствия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электротравмы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проведения сердечно-легочной реанимации;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пожарной безопасности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термические и химические ожоги, первая помощь при ожогах;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коммуникация с соседями;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по предупреждению преступлений;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аварии на коммунальных системах жизнеобеспечения;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вызова аварийных служб и взаимодействия с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экстренных случаях.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появления правил дорожного движения и причины их изменчивости;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на транспорте;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взаимосвязь безопасности водителя и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водителя, ответственность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представления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общественные места и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7.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отдых на природе,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общие правила безопасности в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лыжном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водном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горном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ориентирование на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карты, традиционные и современные средства навигации (компас, </w:t>
      </w:r>
      <w:r w:rsidRPr="00945E3E">
        <w:rPr>
          <w:rFonts w:ascii="Times New Roman" w:hAnsi="Times New Roman"/>
          <w:color w:val="000000" w:themeColor="text1"/>
          <w:sz w:val="28"/>
        </w:rPr>
        <w:t>GPS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t>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автономных условия;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сооружение убежища, получение воды и питания;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пожары, возможности прогнозирования и предупреждения;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деятельности человека на природную среду;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причины и источники загрязнения Мирового океана, рек, почвы, космоса;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экологическая грамотность и разумное природопользование.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8. «Основы медицинских знаний. Оказание первой помощи»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представления об инфекционных заболеваниях;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вакцинации, национальный календарь профилактических прививок;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вакцинация по эпидемиологическим показаниям;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значение изобретения вакцины для человечества;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сердечно-сосудистых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онкологических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заболеваний дыхательной системы;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факторы риска возникновения эндокринных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профилактики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диспансеризации в профилактике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меры, направленные на сохранение и укрепление психического здоровья;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состояния, при которых оказывается первая помощь;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мероприятия по оказанию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при прибытии скорой медицинской помощи.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9. «Безопасность в социуме»: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определение понятия «общение»;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групповые нормы и ценности;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коллектив как социальная группа;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закономерности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«конфликт», стадии развития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факторы, способствующие и препятствующие эскалации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поведения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деструктивное и агрессивное поведение;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конструктивное поведение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разрешения конфликтных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формы участия третьей стороны в процессе урегулирования и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ведение переговоров при разрешении конфликта;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проявления конфликтов (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насилие);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противодействия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проявлению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психологического воздействия;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в малой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положительные и отрицательные стороны конформизма;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эмпатия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убеждающая коммуникация;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манипуляция в общении, цели, технологии и способы противодействия;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на большие группы;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деструктивные и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псевдопсихологические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технологии;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«цифровая среда», «цифровой след»;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цифровой среды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приватность, персональные данные;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цифровая зависимость», её признаки и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и риски цифровой среды, их источники;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вредоносного программного обеспечения, его цели, принципы работы;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защиты от вредоносного программного 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кража персональных данных, паролей;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мошенничество,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фишинг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правила защиты от мошенников;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поведенческие опасности в цифровой среде и их причины;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персоны, имитация близких социальных отношений;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травля в Интернете, методы защиты от травли;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деструктивные сообщества и деструктивный контент в цифровой среде, их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механизмы вовлечения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вербовка, манипуляция, «воронки вовлечения»;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радикализация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деструктива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профилактика и противодействие вовлечению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достоверность информации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источники информации, проверка на достоверность;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информационный пузырь», манипуляция сознанием, пропаганда;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фальшивые аккаунты, вредные советчики, манипуляторы;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», цели и виды, распространение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и инструменты для распознавания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фейковых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текстов и изображений;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понятие прав человека в цифровой среде, их защита;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за действия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запрещённый контент;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в цифровом пространстве.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экстремизм и терроризм как угроза устойчивого развития 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«экстремизм» и «терроризм»,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варианты проявления экстремизма,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формы террористических актов;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уровни террористической угрозы;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/>
        <w:ind w:left="120"/>
        <w:rPr>
          <w:lang w:val="ru-RU"/>
        </w:rPr>
      </w:pPr>
      <w:bookmarkStart w:id="4" w:name="block-33340039"/>
      <w:bookmarkEnd w:id="3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E10" w:rsidRPr="00945E3E" w:rsidRDefault="003F1E10" w:rsidP="003F1E10">
      <w:pPr>
        <w:spacing w:after="0" w:line="96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45E3E">
        <w:rPr>
          <w:rFonts w:ascii="Times New Roman" w:hAnsi="Times New Roman"/>
          <w:color w:val="000000"/>
          <w:sz w:val="28"/>
          <w:lang w:val="ru-RU"/>
        </w:rPr>
        <w:t>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2830B3" w:rsidRDefault="002830B3" w:rsidP="002830B3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</w:rPr>
      </w:pPr>
      <w:bookmarkStart w:id="5" w:name="block-8330884"/>
      <w:bookmarkEnd w:id="2"/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</w:t>
      </w:r>
      <w:bookmarkStart w:id="6" w:name="_GoBack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t xml:space="preserve">ИЕ - </w:t>
      </w: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2830B3" w:rsidRDefault="002830B3" w:rsidP="002830B3">
      <w:pPr>
        <w:spacing w:after="0"/>
        <w:ind w:left="120"/>
        <w:jc w:val="center"/>
      </w:pPr>
    </w:p>
    <w:tbl>
      <w:tblPr>
        <w:tblW w:w="1036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7"/>
        <w:gridCol w:w="2160"/>
        <w:gridCol w:w="946"/>
        <w:gridCol w:w="1552"/>
        <w:gridCol w:w="1701"/>
        <w:gridCol w:w="3322"/>
      </w:tblGrid>
      <w:tr w:rsidR="002830B3" w:rsidTr="002D0543">
        <w:trPr>
          <w:trHeight w:val="131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21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4199" w:type="dxa"/>
            <w:gridSpan w:val="3"/>
            <w:tcMar>
              <w:top w:w="50" w:type="dxa"/>
              <w:left w:w="100" w:type="dxa"/>
            </w:tcMar>
            <w:vAlign w:val="center"/>
          </w:tcPr>
          <w:p w:rsidR="002830B3" w:rsidRDefault="002830B3" w:rsidP="002830B3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</w:tr>
      <w:tr w:rsidR="002830B3" w:rsidTr="002D0543">
        <w:trPr>
          <w:trHeight w:val="131"/>
          <w:tblCellSpacing w:w="20" w:type="nil"/>
        </w:trPr>
        <w:tc>
          <w:tcPr>
            <w:tcW w:w="6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  <w:tc>
          <w:tcPr>
            <w:tcW w:w="21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30B3" w:rsidRDefault="002830B3" w:rsidP="009547C4">
            <w:pPr>
              <w:spacing w:after="0"/>
              <w:ind w:left="135"/>
            </w:pPr>
          </w:p>
        </w:tc>
        <w:tc>
          <w:tcPr>
            <w:tcW w:w="332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30B3" w:rsidRDefault="002830B3" w:rsidP="009547C4"/>
        </w:tc>
      </w:tr>
      <w:tr w:rsidR="002830B3" w:rsidRPr="002D0543" w:rsidTr="002D0543">
        <w:trPr>
          <w:trHeight w:val="13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D0543" w:rsidTr="002D0543">
        <w:trPr>
          <w:trHeight w:val="13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D0543" w:rsidTr="002D0543">
        <w:trPr>
          <w:trHeight w:val="13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D0543" w:rsidTr="002D0543">
        <w:trPr>
          <w:trHeight w:val="13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RPr="002D0543" w:rsidTr="002D0543">
        <w:trPr>
          <w:trHeight w:val="131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60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противодействия экстремизму и терроризму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830B3" w:rsidTr="002D0543">
        <w:trPr>
          <w:trHeight w:val="131"/>
          <w:tblCellSpacing w:w="20" w:type="nil"/>
        </w:trPr>
        <w:tc>
          <w:tcPr>
            <w:tcW w:w="2847" w:type="dxa"/>
            <w:gridSpan w:val="2"/>
            <w:tcMar>
              <w:top w:w="50" w:type="dxa"/>
              <w:left w:w="100" w:type="dxa"/>
            </w:tcMar>
            <w:vAlign w:val="center"/>
          </w:tcPr>
          <w:p w:rsidR="002830B3" w:rsidRPr="00945E3E" w:rsidRDefault="002830B3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322" w:type="dxa"/>
            <w:tcMar>
              <w:top w:w="50" w:type="dxa"/>
              <w:left w:w="100" w:type="dxa"/>
            </w:tcMar>
            <w:vAlign w:val="center"/>
          </w:tcPr>
          <w:p w:rsidR="002830B3" w:rsidRDefault="002830B3" w:rsidP="009547C4"/>
        </w:tc>
      </w:tr>
    </w:tbl>
    <w:p w:rsidR="002830B3" w:rsidRDefault="002830B3" w:rsidP="002830B3">
      <w:pPr>
        <w:sectPr w:rsidR="002830B3" w:rsidSect="002D0543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F1E10" w:rsidRPr="000A4282" w:rsidRDefault="0015651E" w:rsidP="003F1E10">
      <w:pPr>
        <w:spacing w:after="0"/>
        <w:ind w:left="120"/>
        <w:rPr>
          <w:lang w:val="ru-RU"/>
        </w:rPr>
      </w:pPr>
      <w:r w:rsidRPr="003F1E1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F1E10">
        <w:rPr>
          <w:rFonts w:ascii="Times New Roman" w:hAnsi="Times New Roman"/>
          <w:color w:val="333333"/>
          <w:sz w:val="28"/>
          <w:lang w:val="ru-RU"/>
        </w:rPr>
        <w:t>​‌‌</w:t>
      </w:r>
      <w:r w:rsidRPr="003F1E10">
        <w:rPr>
          <w:rFonts w:ascii="Times New Roman" w:hAnsi="Times New Roman"/>
          <w:color w:val="000000"/>
          <w:sz w:val="28"/>
          <w:lang w:val="ru-RU"/>
        </w:rPr>
        <w:t>​</w:t>
      </w:r>
      <w:bookmarkEnd w:id="5"/>
      <w:r w:rsidR="003F1E10" w:rsidRPr="003F1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F1E10" w:rsidRPr="000A42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F1E10" w:rsidRPr="000A4282" w:rsidRDefault="003F1E10" w:rsidP="003F1E10">
      <w:pPr>
        <w:spacing w:after="0" w:line="480" w:lineRule="auto"/>
        <w:ind w:left="120"/>
        <w:rPr>
          <w:lang w:val="ru-RU"/>
        </w:rPr>
      </w:pPr>
      <w:r w:rsidRPr="000A42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Основы 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7" w:name="1cf67330-67df-428f-9a99-0efe5a0fdace"/>
      <w:r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fb056f4b-ca83-4e42-be81-d2a35fe15d4a"/>
      <w:r>
        <w:rPr>
          <w:rFonts w:ascii="Times New Roman" w:hAnsi="Times New Roman"/>
          <w:color w:val="000000"/>
          <w:sz w:val="28"/>
          <w:lang w:val="ru-RU"/>
        </w:rPr>
        <w:t xml:space="preserve">ОБЖ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Вангородский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ХРЕННИКОВ. Основы медицинских знаний.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3F1E10" w:rsidRDefault="003F1E10" w:rsidP="003F1E1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554695ad-f9c2-49ba-8ab2-d9df362e2260"/>
      <w:r>
        <w:rPr>
          <w:rFonts w:ascii="Times New Roman" w:hAnsi="Times New Roman"/>
          <w:color w:val="000000"/>
          <w:sz w:val="28"/>
          <w:lang w:val="ru-RU"/>
        </w:rPr>
        <w:t xml:space="preserve">Поурочное планирование. журнал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ОБЖ.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/>
        <w:ind w:left="120"/>
        <w:rPr>
          <w:lang w:val="ru-RU"/>
        </w:rPr>
      </w:pP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21BC" w:rsidRPr="003F1E10" w:rsidRDefault="008D21BC">
      <w:pPr>
        <w:spacing w:after="0" w:line="480" w:lineRule="auto"/>
        <w:ind w:left="120"/>
        <w:rPr>
          <w:lang w:val="ru-RU"/>
        </w:rPr>
        <w:sectPr w:rsidR="008D21BC" w:rsidRPr="003F1E10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D21BC" w:rsidRPr="003F1E10" w:rsidRDefault="008D21BC">
      <w:pPr>
        <w:rPr>
          <w:lang w:val="ru-RU"/>
        </w:rPr>
      </w:pPr>
    </w:p>
    <w:sectPr w:rsidR="008D21BC" w:rsidRPr="003F1E10" w:rsidSect="002A676B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315B3"/>
    <w:multiLevelType w:val="multilevel"/>
    <w:tmpl w:val="3918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DC5224"/>
    <w:multiLevelType w:val="multilevel"/>
    <w:tmpl w:val="DE529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5F7941"/>
    <w:multiLevelType w:val="multilevel"/>
    <w:tmpl w:val="F89053F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1686672"/>
    <w:multiLevelType w:val="multilevel"/>
    <w:tmpl w:val="E1F8A6A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BC"/>
    <w:rsid w:val="000A4282"/>
    <w:rsid w:val="0015651E"/>
    <w:rsid w:val="00171046"/>
    <w:rsid w:val="002830B3"/>
    <w:rsid w:val="002A676B"/>
    <w:rsid w:val="002D0543"/>
    <w:rsid w:val="00347CC9"/>
    <w:rsid w:val="00366058"/>
    <w:rsid w:val="003F1E10"/>
    <w:rsid w:val="005C4764"/>
    <w:rsid w:val="00750B6C"/>
    <w:rsid w:val="008D21BC"/>
    <w:rsid w:val="00A6216D"/>
    <w:rsid w:val="00EE2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F6B5C1-CA6B-42F4-93BB-0F40EE762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sid w:val="000E1196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2A676B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rsid w:val="002A676B"/>
    <w:pPr>
      <w:spacing w:after="140"/>
    </w:pPr>
  </w:style>
  <w:style w:type="paragraph" w:styleId="ac">
    <w:name w:val="List"/>
    <w:basedOn w:val="ab"/>
    <w:rsid w:val="002A676B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rsid w:val="002A676B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2A676B"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0">
    <w:name w:val="Без списка"/>
    <w:uiPriority w:val="99"/>
    <w:semiHidden/>
    <w:unhideWhenUsed/>
    <w:qFormat/>
    <w:rsid w:val="002A676B"/>
  </w:style>
  <w:style w:type="table" w:styleId="af1">
    <w:name w:val="Table Grid"/>
    <w:basedOn w:val="a1"/>
    <w:uiPriority w:val="59"/>
    <w:rsid w:val="000E119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2d60fb5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2d60fb5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2d60fb5a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2d60fb5a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2d60fb5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9865</Words>
  <Characters>56236</Characters>
  <Application>Microsoft Office Word</Application>
  <DocSecurity>0</DocSecurity>
  <Lines>468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dc:description/>
  <cp:lastModifiedBy>Директор</cp:lastModifiedBy>
  <cp:revision>3</cp:revision>
  <dcterms:created xsi:type="dcterms:W3CDTF">2025-09-18T21:24:00Z</dcterms:created>
  <dcterms:modified xsi:type="dcterms:W3CDTF">2025-09-18T21:24:00Z</dcterms:modified>
  <dc:language>ru-RU</dc:language>
</cp:coreProperties>
</file>